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F8AD" w14:textId="77777777" w:rsidR="00A418B8" w:rsidRDefault="008073A5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EOMP- Graduation&amp; Degree Examination Documents Checklist</w:t>
      </w:r>
    </w:p>
    <w:p w14:paraId="4A13C8CF" w14:textId="77777777" w:rsidR="00A418B8" w:rsidRDefault="00A418B8">
      <w:pPr>
        <w:snapToGrid w:val="0"/>
        <w:jc w:val="center"/>
        <w:rPr>
          <w:b/>
          <w:sz w:val="32"/>
          <w:szCs w:val="32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3402"/>
        <w:gridCol w:w="2977"/>
      </w:tblGrid>
      <w:tr w:rsidR="00A418B8" w14:paraId="63A9BC3C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7D5F" w14:textId="77777777" w:rsidR="00A418B8" w:rsidRDefault="008073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Second Qualification Review</w:t>
            </w:r>
          </w:p>
          <w:p w14:paraId="77D58CFC" w14:textId="77777777" w:rsidR="00A418B8" w:rsidRDefault="008073A5">
            <w:r>
              <w:t>(Prepare the following documents signed by the advisor, and submit to the College office for review.)</w:t>
            </w:r>
          </w:p>
          <w:p w14:paraId="568E99E7" w14:textId="77777777" w:rsidR="00A418B8" w:rsidRDefault="00A418B8"/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2496" w14:textId="77777777" w:rsidR="00A418B8" w:rsidRDefault="008073A5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482" w:hanging="482"/>
            </w:pPr>
            <w:r>
              <w:t xml:space="preserve">1.Degree Examination Application Form </w:t>
            </w:r>
            <w:r>
              <w:rPr>
                <w:color w:val="7030A0"/>
              </w:rPr>
              <w:t>(J7)</w:t>
            </w:r>
          </w:p>
          <w:p w14:paraId="6E8F5705" w14:textId="77777777" w:rsidR="00A418B8" w:rsidRDefault="008073A5">
            <w:pPr>
              <w:pStyle w:val="a3"/>
              <w:numPr>
                <w:ilvl w:val="0"/>
                <w:numId w:val="1"/>
              </w:numPr>
              <w:snapToGrid w:val="0"/>
              <w:ind w:left="482" w:hanging="482"/>
            </w:pPr>
            <w:r>
              <w:t>2.First draft of the dissertation (</w:t>
            </w:r>
            <w:r>
              <w:rPr>
                <w:i/>
              </w:rPr>
              <w:t>formatted according to the Guidelines for Dissertation Specifications.)</w:t>
            </w:r>
          </w:p>
          <w:p w14:paraId="0C0A546E" w14:textId="77777777" w:rsidR="00A418B8" w:rsidRDefault="008073A5">
            <w:pPr>
              <w:pStyle w:val="a3"/>
              <w:numPr>
                <w:ilvl w:val="0"/>
                <w:numId w:val="1"/>
              </w:numPr>
              <w:snapToGrid w:val="0"/>
              <w:spacing w:before="180" w:line="360" w:lineRule="auto"/>
              <w:ind w:left="482" w:hanging="482"/>
            </w:pPr>
            <w:r>
              <w:t>3.Dissertation summary</w:t>
            </w:r>
          </w:p>
          <w:p w14:paraId="0355ABF3" w14:textId="77777777" w:rsidR="00A418B8" w:rsidRDefault="008073A5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482" w:hanging="482"/>
            </w:pPr>
            <w:r>
              <w:t>4.Past transcripts</w:t>
            </w:r>
          </w:p>
          <w:p w14:paraId="08B22E4C" w14:textId="77777777" w:rsidR="00A418B8" w:rsidRDefault="008073A5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482" w:hanging="482"/>
            </w:pPr>
            <w:r>
              <w:t xml:space="preserve">5.List of the degree examination committee members </w:t>
            </w:r>
            <w:r>
              <w:rPr>
                <w:color w:val="7030A0"/>
              </w:rPr>
              <w:t>(J8)</w:t>
            </w:r>
          </w:p>
          <w:p w14:paraId="36A6C2BF" w14:textId="77777777" w:rsidR="00A418B8" w:rsidRDefault="008073A5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482" w:hanging="482"/>
            </w:pPr>
            <w:r>
              <w:t>6.two SCI article published with first author</w:t>
            </w:r>
          </w:p>
          <w:p w14:paraId="3689E883" w14:textId="77777777" w:rsidR="00A418B8" w:rsidRDefault="008073A5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="482" w:hanging="482"/>
            </w:pPr>
            <w:r>
              <w:t xml:space="preserve">7.Certificate of completing the Research Ethics Education courses (after Academic Year 2019) </w:t>
            </w:r>
            <w:r>
              <w:rPr>
                <w:color w:val="FF0000"/>
                <w:u w:val="single"/>
              </w:rPr>
              <w:t>6 hours at least</w:t>
            </w:r>
          </w:p>
        </w:tc>
      </w:tr>
      <w:tr w:rsidR="00A418B8" w14:paraId="4B2D1EB4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310D" w14:textId="77777777" w:rsidR="00A418B8" w:rsidRDefault="008073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During Degree Examination</w:t>
            </w:r>
          </w:p>
          <w:p w14:paraId="06117EBE" w14:textId="77777777" w:rsidR="00A418B8" w:rsidRDefault="008073A5">
            <w:pPr>
              <w:spacing w:before="240"/>
            </w:pPr>
            <w:r>
              <w:t>(</w:t>
            </w:r>
            <w:proofErr w:type="gramStart"/>
            <w:r>
              <w:t>on</w:t>
            </w:r>
            <w:proofErr w:type="gramEnd"/>
            <w:r>
              <w:t xml:space="preserve"> the day of the degree examination, prepare the following documents.)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E948" w14:textId="77777777" w:rsidR="00A418B8" w:rsidRDefault="008073A5">
            <w:pPr>
              <w:pStyle w:val="a3"/>
              <w:numPr>
                <w:ilvl w:val="0"/>
                <w:numId w:val="2"/>
              </w:numPr>
              <w:snapToGrid w:val="0"/>
              <w:spacing w:before="100"/>
              <w:ind w:left="482" w:hanging="482"/>
            </w:pPr>
            <w:r>
              <w:t>1.Degree Examination Grading Sheet</w:t>
            </w:r>
            <w:r>
              <w:t>：</w:t>
            </w:r>
            <w:r>
              <w:t xml:space="preserve">Each committee member shall have one sheet. The sheets shall be stamped with the institute’s seal. </w:t>
            </w:r>
            <w:r>
              <w:rPr>
                <w:color w:val="7030A0"/>
              </w:rPr>
              <w:t>(J4)</w:t>
            </w:r>
          </w:p>
          <w:p w14:paraId="43FD6593" w14:textId="77777777" w:rsidR="00A418B8" w:rsidRDefault="008073A5">
            <w:pPr>
              <w:pStyle w:val="a3"/>
              <w:numPr>
                <w:ilvl w:val="0"/>
                <w:numId w:val="2"/>
              </w:numPr>
              <w:snapToGrid w:val="0"/>
              <w:spacing w:before="180"/>
              <w:ind w:left="482" w:hanging="482"/>
            </w:pPr>
            <w:r>
              <w:t>2.Scoresheet</w:t>
            </w:r>
            <w:r>
              <w:t>：</w:t>
            </w:r>
            <w:r>
              <w:t xml:space="preserve">Showing the scores given by all committee members and signed by the advisor and the head of the institute. </w:t>
            </w:r>
            <w:r>
              <w:rPr>
                <w:color w:val="7030A0"/>
              </w:rPr>
              <w:t>(J15)</w:t>
            </w:r>
          </w:p>
          <w:p w14:paraId="6B2EA100" w14:textId="77777777" w:rsidR="00A418B8" w:rsidRDefault="008073A5">
            <w:pPr>
              <w:pStyle w:val="a3"/>
              <w:numPr>
                <w:ilvl w:val="0"/>
                <w:numId w:val="2"/>
              </w:numPr>
              <w:snapToGrid w:val="0"/>
              <w:spacing w:before="180"/>
              <w:ind w:left="482" w:hanging="482"/>
            </w:pPr>
            <w:r>
              <w:t>3.Dissertation Oral Defense Verification Letter</w:t>
            </w:r>
            <w:r>
              <w:t>：</w:t>
            </w:r>
            <w:r>
              <w:t xml:space="preserve">Signed by each committee member after the student passes the degree examination. The copy of the verification letter </w:t>
            </w:r>
            <w:proofErr w:type="gramStart"/>
            <w:r>
              <w:t>has to</w:t>
            </w:r>
            <w:proofErr w:type="gramEnd"/>
            <w:r>
              <w:t xml:space="preserve"> be included in the dissertation. The original verification letter shall be kept by the student. </w:t>
            </w:r>
            <w:r>
              <w:rPr>
                <w:color w:val="7030A0"/>
              </w:rPr>
              <w:t>(J9)</w:t>
            </w:r>
          </w:p>
          <w:p w14:paraId="76E36CB7" w14:textId="77777777" w:rsidR="00A418B8" w:rsidRDefault="008073A5">
            <w:pPr>
              <w:pStyle w:val="a3"/>
              <w:numPr>
                <w:ilvl w:val="0"/>
                <w:numId w:val="2"/>
              </w:numPr>
              <w:snapToGrid w:val="0"/>
              <w:spacing w:before="240"/>
            </w:pPr>
            <w:r>
              <w:t>4.Attendance fees for examination committee and list of receipts of transportation allowance (</w:t>
            </w:r>
            <w:r>
              <w:rPr>
                <w:color w:val="FF0000"/>
              </w:rPr>
              <w:t>Need signed by each committee member</w:t>
            </w:r>
            <w:r>
              <w:t>)</w:t>
            </w:r>
          </w:p>
          <w:p w14:paraId="0DCEA218" w14:textId="6A401BAB" w:rsidR="00A418B8" w:rsidRDefault="008073A5">
            <w:pPr>
              <w:pStyle w:val="a3"/>
              <w:numPr>
                <w:ilvl w:val="0"/>
                <w:numId w:val="2"/>
              </w:numPr>
              <w:snapToGrid w:val="0"/>
              <w:spacing w:before="240"/>
            </w:pPr>
            <w:r>
              <w:t>5.Turnitin originality report</w:t>
            </w:r>
            <w:r w:rsidR="00FE43A3">
              <w:t xml:space="preserve"> </w:t>
            </w:r>
          </w:p>
        </w:tc>
      </w:tr>
      <w:tr w:rsidR="00A418B8" w14:paraId="20A37391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AAC5" w14:textId="77777777" w:rsidR="00A418B8" w:rsidRDefault="008073A5">
            <w:r>
              <w:rPr>
                <w:b/>
                <w:sz w:val="32"/>
                <w:szCs w:val="32"/>
              </w:rPr>
              <w:t>After Degree Examination</w:t>
            </w:r>
            <w:r>
              <w:t xml:space="preserve"> </w:t>
            </w:r>
          </w:p>
          <w:p w14:paraId="17471711" w14:textId="77777777" w:rsidR="00A418B8" w:rsidRDefault="008073A5">
            <w:r>
              <w:t>(Prepare the following documents and submit to the College office for review.)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B64D" w14:textId="77777777" w:rsidR="00A418B8" w:rsidRDefault="008073A5">
            <w:r>
              <w:rPr>
                <w:sz w:val="28"/>
                <w:szCs w:val="28"/>
              </w:rPr>
              <w:t>Self-Check</w:t>
            </w:r>
          </w:p>
          <w:p w14:paraId="22FA7A9F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1.Orignal grading sheets</w:t>
            </w:r>
          </w:p>
          <w:p w14:paraId="7E3EE6A5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2.Score sheets</w:t>
            </w:r>
          </w:p>
          <w:p w14:paraId="4E2353AF" w14:textId="6083D9A4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3.Dissertation originality comparison checklist</w:t>
            </w:r>
            <w:r w:rsidR="00FE43A3">
              <w:t xml:space="preserve"> </w:t>
            </w:r>
            <w:r w:rsidR="00FE43A3">
              <w:rPr>
                <w:color w:val="7030A0"/>
              </w:rPr>
              <w:t>(J</w:t>
            </w:r>
            <w:r w:rsidR="00FE43A3">
              <w:rPr>
                <w:rFonts w:hint="eastAsia"/>
                <w:color w:val="7030A0"/>
              </w:rPr>
              <w:t>1</w:t>
            </w:r>
            <w:r w:rsidR="00A13152">
              <w:rPr>
                <w:rFonts w:hint="eastAsia"/>
                <w:color w:val="7030A0"/>
              </w:rPr>
              <w:t>6</w:t>
            </w:r>
            <w:r w:rsidR="00FE43A3">
              <w:rPr>
                <w:color w:val="7030A0"/>
              </w:rPr>
              <w:t>)</w:t>
            </w:r>
          </w:p>
          <w:p w14:paraId="3C4E3146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4.Result of Library Turnitin Review</w:t>
            </w:r>
          </w:p>
          <w:p w14:paraId="1EC515F6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5.Attendance fees and transportation allowance</w:t>
            </w:r>
          </w:p>
          <w:p w14:paraId="09E83571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 xml:space="preserve">6.Dissertation Oral Defense Verification letter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F6EF" w14:textId="77777777" w:rsidR="00A418B8" w:rsidRDefault="008073A5">
            <w:r>
              <w:rPr>
                <w:sz w:val="28"/>
                <w:szCs w:val="28"/>
              </w:rPr>
              <w:t>Office Check</w:t>
            </w:r>
          </w:p>
          <w:p w14:paraId="1F4C0239" w14:textId="1EB87A78" w:rsidR="00A418B8" w:rsidRDefault="008073A5">
            <w:pPr>
              <w:pStyle w:val="a3"/>
              <w:numPr>
                <w:ilvl w:val="0"/>
                <w:numId w:val="4"/>
              </w:numPr>
            </w:pPr>
            <w:r>
              <w:t>1.</w:t>
            </w:r>
            <w:r w:rsidR="00AA31E7">
              <w:rPr>
                <w:rFonts w:hint="eastAsia"/>
              </w:rPr>
              <w:t>各考試委員</w:t>
            </w:r>
            <w:r>
              <w:t>評分表</w:t>
            </w:r>
          </w:p>
          <w:p w14:paraId="41FDFE8D" w14:textId="50A0F244" w:rsidR="00A418B8" w:rsidRDefault="008073A5">
            <w:pPr>
              <w:pStyle w:val="a3"/>
              <w:numPr>
                <w:ilvl w:val="0"/>
                <w:numId w:val="4"/>
              </w:numPr>
            </w:pPr>
            <w:r>
              <w:t>2.</w:t>
            </w:r>
            <w:r w:rsidR="00AA31E7">
              <w:rPr>
                <w:rFonts w:hint="eastAsia"/>
              </w:rPr>
              <w:t>學位考試</w:t>
            </w:r>
            <w:r>
              <w:t>成績表</w:t>
            </w:r>
          </w:p>
          <w:p w14:paraId="481B49C1" w14:textId="6EAFC155" w:rsidR="00A418B8" w:rsidRDefault="008073A5">
            <w:pPr>
              <w:pStyle w:val="a3"/>
              <w:numPr>
                <w:ilvl w:val="0"/>
                <w:numId w:val="4"/>
              </w:numPr>
            </w:pPr>
            <w:r>
              <w:t>3.</w:t>
            </w:r>
            <w:r>
              <w:t>論文原創性比對檢核表</w:t>
            </w:r>
            <w:r w:rsidR="00AA31E7">
              <w:rPr>
                <w:rFonts w:hint="eastAsia"/>
              </w:rPr>
              <w:t>口試版</w:t>
            </w:r>
            <w:r w:rsidR="00AA31E7">
              <w:rPr>
                <w:rFonts w:hint="eastAsia"/>
              </w:rPr>
              <w:t>(J16)</w:t>
            </w:r>
          </w:p>
          <w:p w14:paraId="59E9457B" w14:textId="356AB8C6" w:rsidR="00A418B8" w:rsidRDefault="008073A5">
            <w:pPr>
              <w:pStyle w:val="a3"/>
              <w:numPr>
                <w:ilvl w:val="0"/>
                <w:numId w:val="4"/>
              </w:numPr>
            </w:pPr>
            <w:r>
              <w:t>4.</w:t>
            </w:r>
            <w:r w:rsidR="00AA31E7">
              <w:rPr>
                <w:rFonts w:hint="eastAsia"/>
              </w:rPr>
              <w:t>口試</w:t>
            </w:r>
            <w:r>
              <w:t>論文</w:t>
            </w:r>
            <w:r w:rsidR="00AA31E7">
              <w:rPr>
                <w:rFonts w:hint="eastAsia"/>
              </w:rPr>
              <w:t>圖書館</w:t>
            </w:r>
            <w:r>
              <w:t>複核結果</w:t>
            </w:r>
            <w:r w:rsidR="00AA31E7">
              <w:rPr>
                <w:rFonts w:hint="eastAsia"/>
              </w:rPr>
              <w:t>回函</w:t>
            </w:r>
            <w:r>
              <w:t>(</w:t>
            </w:r>
            <w:r>
              <w:t>圖書館信件</w:t>
            </w:r>
            <w:r>
              <w:t>)</w:t>
            </w:r>
          </w:p>
          <w:p w14:paraId="651B6DC0" w14:textId="77777777" w:rsidR="00A418B8" w:rsidRDefault="008073A5">
            <w:pPr>
              <w:pStyle w:val="a3"/>
              <w:numPr>
                <w:ilvl w:val="0"/>
                <w:numId w:val="4"/>
              </w:numPr>
            </w:pPr>
            <w:r>
              <w:t>5.</w:t>
            </w:r>
            <w:r>
              <w:t>考試委員出席費核銷</w:t>
            </w:r>
          </w:p>
          <w:p w14:paraId="684E586E" w14:textId="77777777" w:rsidR="00A418B8" w:rsidRDefault="008073A5">
            <w:pPr>
              <w:pStyle w:val="a3"/>
              <w:numPr>
                <w:ilvl w:val="0"/>
                <w:numId w:val="4"/>
              </w:numPr>
            </w:pPr>
            <w:r>
              <w:t>6.</w:t>
            </w:r>
            <w:r>
              <w:t>學位論文口試委員會審定書</w:t>
            </w:r>
          </w:p>
        </w:tc>
      </w:tr>
      <w:tr w:rsidR="00A418B8" w14:paraId="795740A2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41F7" w14:textId="77777777" w:rsidR="00A418B8" w:rsidRDefault="008073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Graduation Exit Process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74BA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1.Fulfill department degree requirement</w:t>
            </w:r>
          </w:p>
          <w:p w14:paraId="485ACECC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2.Fulfill department dissertation requirement</w:t>
            </w:r>
          </w:p>
          <w:p w14:paraId="5EBC5009" w14:textId="77777777" w:rsidR="00A418B8" w:rsidRDefault="008073A5">
            <w:pPr>
              <w:pStyle w:val="a3"/>
              <w:numPr>
                <w:ilvl w:val="0"/>
                <w:numId w:val="3"/>
              </w:numPr>
            </w:pPr>
            <w:r>
              <w:t>3.Return borrowed items from department</w:t>
            </w:r>
          </w:p>
        </w:tc>
      </w:tr>
    </w:tbl>
    <w:p w14:paraId="23577F1D" w14:textId="77777777" w:rsidR="00A418B8" w:rsidRDefault="00A418B8"/>
    <w:sectPr w:rsidR="00A418B8">
      <w:pgSz w:w="11906" w:h="16838"/>
      <w:pgMar w:top="454" w:right="454" w:bottom="567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898C" w14:textId="77777777" w:rsidR="004B0BF7" w:rsidRDefault="004B0BF7">
      <w:r>
        <w:separator/>
      </w:r>
    </w:p>
  </w:endnote>
  <w:endnote w:type="continuationSeparator" w:id="0">
    <w:p w14:paraId="5B7AD33C" w14:textId="77777777" w:rsidR="004B0BF7" w:rsidRDefault="004B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0BF8" w14:textId="77777777" w:rsidR="004B0BF7" w:rsidRDefault="004B0BF7">
      <w:r>
        <w:rPr>
          <w:color w:val="000000"/>
        </w:rPr>
        <w:separator/>
      </w:r>
    </w:p>
  </w:footnote>
  <w:footnote w:type="continuationSeparator" w:id="0">
    <w:p w14:paraId="401EC20F" w14:textId="77777777" w:rsidR="004B0BF7" w:rsidRDefault="004B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61F"/>
    <w:multiLevelType w:val="multilevel"/>
    <w:tmpl w:val="85906F9E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F7F6248"/>
    <w:multiLevelType w:val="multilevel"/>
    <w:tmpl w:val="4C8E6BC2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1D86220"/>
    <w:multiLevelType w:val="multilevel"/>
    <w:tmpl w:val="5B206F6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CA0038F"/>
    <w:multiLevelType w:val="multilevel"/>
    <w:tmpl w:val="4E32462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8"/>
    <w:rsid w:val="003060AE"/>
    <w:rsid w:val="004B0BF7"/>
    <w:rsid w:val="00555772"/>
    <w:rsid w:val="005C68B7"/>
    <w:rsid w:val="008073A5"/>
    <w:rsid w:val="00A13152"/>
    <w:rsid w:val="00A418B8"/>
    <w:rsid w:val="00AA31E7"/>
    <w:rsid w:val="00CA24A4"/>
    <w:rsid w:val="00F9098B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1300F"/>
  <w15:docId w15:val="{43C78195-B5D5-45D8-966E-B0165E06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User-043062</cp:lastModifiedBy>
  <cp:revision>8</cp:revision>
  <cp:lastPrinted>2025-06-30T07:46:00Z</cp:lastPrinted>
  <dcterms:created xsi:type="dcterms:W3CDTF">2024-04-19T02:18:00Z</dcterms:created>
  <dcterms:modified xsi:type="dcterms:W3CDTF">2025-08-05T00:29:00Z</dcterms:modified>
</cp:coreProperties>
</file>